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6260"/>
      </w:tblGrid>
      <w:tr w:rsidR="0001314C" w:rsidRPr="00213020" w:rsidTr="00E5208D">
        <w:trPr>
          <w:gridAfter w:val="1"/>
          <w:wAfter w:w="6260" w:type="dxa"/>
        </w:trPr>
        <w:tc>
          <w:tcPr>
            <w:tcW w:w="5140" w:type="dxa"/>
            <w:vAlign w:val="center"/>
            <w:hideMark/>
          </w:tcPr>
          <w:p w:rsidR="0001314C" w:rsidRPr="00213020" w:rsidRDefault="003364E3" w:rsidP="00864B8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B75913"/>
                <w:sz w:val="17"/>
                <w:szCs w:val="17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noProof/>
                <w:color w:val="0000C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-1054100</wp:posOffset>
                      </wp:positionV>
                      <wp:extent cx="6343015" cy="933450"/>
                      <wp:effectExtent l="0" t="0" r="635" b="0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01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455" w:rsidRPr="00E5208D" w:rsidRDefault="00B83455" w:rsidP="00B83455">
                                  <w:pPr>
                                    <w:jc w:val="center"/>
                                  </w:pPr>
                                  <w:r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 xml:space="preserve">Pack n°6 : week-end "Fête" 2 jours / 1 nuit </w:t>
                                  </w:r>
                                  <w:r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br/>
                                  </w:r>
                                  <w:r w:rsidR="001B5849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L</w:t>
                                  </w:r>
                                  <w:r w:rsidR="006F3CD4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ogement, p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ension complète</w:t>
                                  </w:r>
                                  <w:r w:rsidR="00D40557" w:rsidRP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(du déjeuner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du 1er jour au</w:t>
                                  </w:r>
                                  <w:r w:rsid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petit déjeuner du dernier jour)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+ activités team building + soirée avec troupe folklorique + feu de camp</w:t>
                                  </w:r>
                                  <w:r w:rsid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+ discothèque avec DJ, son et jeu de lumière (jusqu'</w:t>
                                  </w:r>
                                  <w:r w:rsid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à tard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la nuit)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 xml:space="preserve">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(minimum 20)</w:t>
                                  </w:r>
                                  <w:r w:rsidR="00D40557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D40557" w:rsidRPr="00E5208D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personnes</w:t>
                                  </w:r>
                                  <w:r w:rsidR="00213020">
                                    <w:rPr>
                                      <w:rFonts w:ascii="Book Antiqua" w:eastAsia="Times New Roman" w:hAnsi="Book Antiqua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4.95pt;margin-top:-83pt;width:499.4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sl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" stroked="f">
                      <v:textbox>
                        <w:txbxContent>
                          <w:p w:rsidR="00B83455" w:rsidRPr="00E5208D" w:rsidRDefault="00B83455" w:rsidP="00B83455">
                            <w:pPr>
                              <w:jc w:val="center"/>
                            </w:pPr>
                            <w:r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 xml:space="preserve">Pack n°6 : week-end "Fête" 2 jours / 1 nuit </w:t>
                            </w:r>
                            <w:r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="001B5849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="006F3CD4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ogement, p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ension complète</w:t>
                            </w:r>
                            <w:r w:rsidR="00D40557" w:rsidRP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(du déjeuner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du 1er jour au</w:t>
                            </w:r>
                            <w:r w:rsid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petit déjeuner du dernier jour)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+ activités team building + soirée avec troupe folklorique + feu de camp</w:t>
                            </w:r>
                            <w:r w:rsid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+ discothèque avec DJ, son et jeu de lumière (jusqu'</w:t>
                            </w:r>
                            <w:r w:rsid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à tard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la nuit)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(minimum 20)</w:t>
                            </w:r>
                            <w:r w:rsidR="00D40557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40557" w:rsidRPr="00E5208D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personnes</w:t>
                            </w:r>
                            <w:r w:rsidR="00213020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208D" w:rsidRPr="00213020" w:rsidTr="00E5208D">
        <w:trPr>
          <w:trHeight w:val="2655"/>
        </w:trPr>
        <w:tc>
          <w:tcPr>
            <w:tcW w:w="11400" w:type="dxa"/>
            <w:gridSpan w:val="2"/>
            <w:vAlign w:val="center"/>
          </w:tcPr>
          <w:p w:rsidR="00E5208D" w:rsidRPr="00213020" w:rsidRDefault="00E5208D" w:rsidP="00E5208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noProof/>
                <w:lang w:eastAsia="fr-FR"/>
              </w:rPr>
            </w:pPr>
            <w:r w:rsidRPr="00213020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9BAE541" wp14:editId="01F9A83D">
                  <wp:extent cx="6890385" cy="170370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éjo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385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4C" w:rsidRPr="00213020" w:rsidTr="009437FB">
        <w:trPr>
          <w:trHeight w:val="65"/>
        </w:trPr>
        <w:tc>
          <w:tcPr>
            <w:tcW w:w="11400" w:type="dxa"/>
            <w:gridSpan w:val="2"/>
            <w:vAlign w:val="center"/>
            <w:hideMark/>
          </w:tcPr>
          <w:p w:rsidR="00F23CEA" w:rsidRPr="00D40557" w:rsidRDefault="000076D4" w:rsidP="00E520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4731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Jours 01</w:t>
            </w:r>
            <w:r w:rsidR="00D4055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r w:rsidR="00D40557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arrivée</w:t>
            </w:r>
            <w:r w:rsidR="00D4055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1B584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au </w:t>
            </w:r>
            <w:r w:rsidR="00D4055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domaine </w:t>
            </w:r>
            <w:hyperlink r:id="rId8" w:history="1">
              <w:r w:rsidR="00D40557" w:rsidRPr="006F3CD4">
                <w:rPr>
                  <w:rStyle w:val="Lienhypertexte"/>
                  <w:rFonts w:asciiTheme="minorHAnsi" w:eastAsia="Times New Roman" w:hAnsiTheme="minorHAnsi" w:cstheme="minorHAnsi"/>
                  <w:color w:val="002060"/>
                  <w:sz w:val="20"/>
                  <w:szCs w:val="20"/>
                  <w:lang w:eastAsia="fr-FR"/>
                </w:rPr>
                <w:t>Couleurs Berbère</w:t>
              </w:r>
              <w:r w:rsidR="006F3CD4">
                <w:rPr>
                  <w:rStyle w:val="Lienhypertexte"/>
                  <w:rFonts w:asciiTheme="minorHAnsi" w:eastAsia="Times New Roman" w:hAnsiTheme="minorHAnsi" w:cstheme="minorHAnsi"/>
                  <w:color w:val="002060"/>
                  <w:sz w:val="20"/>
                  <w:szCs w:val="20"/>
                  <w:lang w:eastAsia="fr-FR"/>
                </w:rPr>
                <w:t>s</w:t>
              </w:r>
            </w:hyperlink>
            <w:r w:rsidR="00D40557">
              <w:rPr>
                <w:rFonts w:eastAsia="Times New Roman" w:cstheme="minorHAnsi"/>
                <w:sz w:val="20"/>
                <w:szCs w:val="20"/>
                <w:lang w:eastAsia="fr-FR"/>
              </w:rPr>
              <w:t>. A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ccueil, pot de bienvenu et installation.</w:t>
            </w:r>
            <w:r w:rsidR="00D4055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6F3CD4">
              <w:rPr>
                <w:rFonts w:eastAsia="Times New Roman" w:cstheme="minorHAnsi"/>
                <w:sz w:val="20"/>
                <w:szCs w:val="20"/>
                <w:lang w:eastAsia="fr-FR"/>
              </w:rPr>
              <w:t>Déjeuner.</w:t>
            </w:r>
            <w:r w:rsidR="006F3CD4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Rendez-vous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participants à l’amphithéâtre, formation des équipes, distribution des dossards et briefing des coaches.</w:t>
            </w:r>
            <w:r w:rsidR="00E5208D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Début des activités</w:t>
            </w:r>
            <w:r w:rsidR="00F33754" w:rsidRPr="0021302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F33754" w:rsidRPr="00213020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32320" cy="195193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am-build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409" cy="195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1620" w:rsidRPr="0021302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3F1620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Diner</w:t>
            </w:r>
            <w:r w:rsidR="00F23CEA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soirée avec animation (troupe folklorique d’</w:t>
            </w:r>
            <w:proofErr w:type="spellStart"/>
            <w:r w:rsidR="00F23CEA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Amizmiz</w:t>
            </w:r>
            <w:proofErr w:type="spellEnd"/>
            <w:r w:rsidR="00F23CEA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, grand feu de camp dans l’amphithéâtre et discothèque avec dj, son et jeu de lumière jusqu’à 02:00 du matin.</w:t>
            </w:r>
            <w:r w:rsidR="00F23CEA" w:rsidRPr="0021302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7B444E" w:rsidRPr="00213020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81850" cy="20326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tion-du-soi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0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208D" w:rsidRPr="0021302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447310">
              <w:rPr>
                <w:rFonts w:eastAsia="Times New Roman" w:cstheme="minorHAnsi"/>
                <w:sz w:val="24"/>
                <w:szCs w:val="24"/>
                <w:lang w:eastAsia="fr-FR"/>
              </w:rPr>
              <w:t>Nuitée</w:t>
            </w:r>
            <w:r w:rsidR="00702462" w:rsidRPr="00213020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3F1620" w:rsidRPr="00213020"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219950" cy="204343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ntes-logeme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0" cy="20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14C" w:rsidRDefault="00D42DE7" w:rsidP="0061171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4433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Jour 2</w:t>
            </w:r>
            <w:r w:rsidRPr="0014433E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892E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Petit déjeuner et temps libre </w:t>
            </w:r>
            <w:r w:rsidRPr="0014433E">
              <w:rPr>
                <w:rFonts w:eastAsia="Times New Roman" w:cstheme="minorHAnsi"/>
                <w:sz w:val="20"/>
                <w:szCs w:val="20"/>
                <w:lang w:eastAsia="fr-FR"/>
              </w:rPr>
              <w:t>et fin de nos services.</w:t>
            </w:r>
          </w:p>
          <w:p w:rsidR="001B5849" w:rsidRPr="0014433E" w:rsidRDefault="001B5849" w:rsidP="0061171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CD"/>
                <w:sz w:val="20"/>
                <w:szCs w:val="20"/>
                <w:lang w:eastAsia="fr-FR"/>
              </w:rPr>
            </w:pPr>
          </w:p>
        </w:tc>
      </w:tr>
      <w:tr w:rsidR="0001314C" w:rsidRPr="00213020" w:rsidTr="00E5208D">
        <w:tc>
          <w:tcPr>
            <w:tcW w:w="11400" w:type="dxa"/>
            <w:gridSpan w:val="2"/>
            <w:vAlign w:val="center"/>
            <w:hideMark/>
          </w:tcPr>
          <w:p w:rsidR="0001314C" w:rsidRPr="00213020" w:rsidRDefault="0001314C" w:rsidP="00864B80">
            <w:pPr>
              <w:spacing w:after="0" w:line="240" w:lineRule="auto"/>
              <w:jc w:val="center"/>
              <w:rPr>
                <w:rFonts w:eastAsia="Times New Roman" w:cstheme="minorHAnsi"/>
                <w:color w:val="B75913"/>
                <w:sz w:val="17"/>
                <w:szCs w:val="17"/>
                <w:lang w:eastAsia="fr-FR"/>
              </w:rPr>
            </w:pP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005"/>
        <w:gridCol w:w="1005"/>
        <w:gridCol w:w="1005"/>
        <w:gridCol w:w="1005"/>
        <w:gridCol w:w="1923"/>
      </w:tblGrid>
      <w:tr w:rsidR="00FD4091" w:rsidRPr="00213020" w:rsidTr="00FD4091">
        <w:trPr>
          <w:tblCellSpacing w:w="15" w:type="dxa"/>
          <w:jc w:val="center"/>
        </w:trPr>
        <w:tc>
          <w:tcPr>
            <w:tcW w:w="8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6F3C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Logement sous </w:t>
            </w:r>
            <w:hyperlink r:id="rId12" w:history="1">
              <w:hyperlink r:id="rId13" w:history="1">
                <w:r w:rsidR="006F3CD4">
                  <w:rPr>
                    <w:rStyle w:val="Lienhypertexte"/>
                    <w:rFonts w:asciiTheme="minorHAnsi" w:eastAsia="Times New Roman" w:hAnsiTheme="minorHAnsi" w:cstheme="minorHAnsi"/>
                    <w:b/>
                    <w:bCs/>
                    <w:color w:val="002060"/>
                    <w:sz w:val="24"/>
                    <w:szCs w:val="24"/>
                    <w:lang w:eastAsia="fr-FR"/>
                  </w:rPr>
                  <w:t>tente bivouac</w:t>
                </w:r>
              </w:hyperlink>
              <w:r w:rsidRPr="00213020">
                <w:rPr>
                  <w:rFonts w:eastAsia="Times New Roman" w:cstheme="minorHAnsi"/>
                  <w:b/>
                  <w:bCs/>
                  <w:sz w:val="24"/>
                  <w:szCs w:val="24"/>
                  <w:lang w:eastAsia="fr-FR"/>
                </w:rPr>
                <w:t xml:space="preserve"> grand confort</w:t>
              </w:r>
            </w:hyperlink>
            <w:r w:rsidRPr="0021302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étanches et climatisées</w:t>
            </w:r>
          </w:p>
        </w:tc>
      </w:tr>
      <w:tr w:rsidR="00FD4091" w:rsidRPr="00213020" w:rsidTr="00FD4091">
        <w:trPr>
          <w:tblCellSpacing w:w="15" w:type="dxa"/>
          <w:jc w:val="center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1831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Logement base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1443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Forfait en €/</w:t>
            </w:r>
            <w:r w:rsidR="001443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personne</w:t>
            </w: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en TTC</w:t>
            </w:r>
          </w:p>
        </w:tc>
      </w:tr>
      <w:tr w:rsidR="00FD4091" w:rsidRPr="00213020" w:rsidTr="00FD4091">
        <w:trPr>
          <w:tblCellSpacing w:w="15" w:type="dxa"/>
          <w:jc w:val="center"/>
        </w:trPr>
        <w:tc>
          <w:tcPr>
            <w:tcW w:w="17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14433E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Base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14433E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Base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14433E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Base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Base 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14433E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Base 60</w:t>
            </w:r>
            <w:r w:rsidR="00FD4091"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ou plus</w:t>
            </w:r>
          </w:p>
        </w:tc>
      </w:tr>
      <w:tr w:rsidR="00FD4091" w:rsidRPr="00213020" w:rsidTr="00FD4091">
        <w:trPr>
          <w:tblCellSpacing w:w="15" w:type="dxa"/>
          <w:jc w:val="center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3 à 4  pax/tente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100</w:t>
            </w:r>
          </w:p>
        </w:tc>
      </w:tr>
      <w:tr w:rsidR="00FD4091" w:rsidRPr="00213020" w:rsidTr="00FD4091">
        <w:trPr>
          <w:tblCellSpacing w:w="15" w:type="dxa"/>
          <w:jc w:val="center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 pax/tente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110</w:t>
            </w:r>
          </w:p>
        </w:tc>
      </w:tr>
      <w:tr w:rsidR="00FD4091" w:rsidRPr="00213020" w:rsidTr="00FD4091">
        <w:trPr>
          <w:tblCellSpacing w:w="15" w:type="dxa"/>
          <w:jc w:val="center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en single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091" w:rsidRPr="00213020" w:rsidRDefault="00FD4091" w:rsidP="001831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125</w:t>
            </w:r>
          </w:p>
        </w:tc>
      </w:tr>
    </w:tbl>
    <w:p w:rsidR="001C7E08" w:rsidRPr="00213020" w:rsidRDefault="00D40557" w:rsidP="00A34220">
      <w:pPr>
        <w:ind w:right="141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882700"/>
          <w:sz w:val="17"/>
          <w:szCs w:val="1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98A5A" wp14:editId="125D8606">
                <wp:simplePos x="0" y="0"/>
                <wp:positionH relativeFrom="margin">
                  <wp:align>center</wp:align>
                </wp:positionH>
                <wp:positionV relativeFrom="paragraph">
                  <wp:posOffset>-2200910</wp:posOffset>
                </wp:positionV>
                <wp:extent cx="2162175" cy="3524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557" w:rsidRPr="00D40557" w:rsidRDefault="00D40557" w:rsidP="00D405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557"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Tarification et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8A5A" id="Zone de texte 1" o:spid="_x0000_s1027" type="#_x0000_t202" style="position:absolute;margin-left:0;margin-top:-173.3pt;width:170.25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" fillcolor="window" stroked="f" strokeweight=".5pt">
                <v:textbox>
                  <w:txbxContent>
                    <w:p w:rsidR="00D40557" w:rsidRPr="00D40557" w:rsidRDefault="00D40557" w:rsidP="00D405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0557">
                        <w:rPr>
                          <w:rStyle w:val="Lienhypertexte"/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Tarification et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2835"/>
        <w:gridCol w:w="3521"/>
      </w:tblGrid>
      <w:tr w:rsidR="001C7E08" w:rsidRPr="00213020" w:rsidTr="00D3451F">
        <w:trPr>
          <w:tblCellSpacing w:w="15" w:type="dxa"/>
          <w:jc w:val="center"/>
        </w:trPr>
        <w:tc>
          <w:tcPr>
            <w:tcW w:w="8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35642B" w:rsidRDefault="001C7E08" w:rsidP="006F3C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3564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Logement en </w:t>
            </w:r>
            <w:hyperlink r:id="rId14" w:history="1">
              <w:r w:rsidR="006F3CD4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color w:val="002060"/>
                  <w:sz w:val="24"/>
                  <w:szCs w:val="24"/>
                  <w:lang w:eastAsia="fr-FR"/>
                </w:rPr>
                <w:t>ch</w:t>
              </w:r>
              <w:r w:rsidRPr="006F3CD4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color w:val="002060"/>
                  <w:sz w:val="24"/>
                  <w:szCs w:val="24"/>
                  <w:lang w:eastAsia="fr-FR"/>
                </w:rPr>
                <w:t>ambre suit</w:t>
              </w:r>
              <w:r w:rsidR="006F3CD4">
                <w:rPr>
                  <w:rStyle w:val="Lienhypertexte"/>
                  <w:rFonts w:asciiTheme="minorHAnsi" w:eastAsia="Times New Roman" w:hAnsiTheme="minorHAnsi" w:cstheme="minorHAnsi"/>
                  <w:b/>
                  <w:bCs/>
                  <w:color w:val="002060"/>
                  <w:sz w:val="24"/>
                  <w:szCs w:val="24"/>
                  <w:lang w:eastAsia="fr-FR"/>
                </w:rPr>
                <w:t>e</w:t>
              </w:r>
            </w:hyperlink>
            <w:r w:rsidRPr="003564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C7E08" w:rsidRPr="00213020" w:rsidTr="001C7E08">
        <w:trPr>
          <w:tblCellSpacing w:w="15" w:type="dxa"/>
          <w:jc w:val="center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Logement base</w:t>
            </w:r>
          </w:p>
        </w:tc>
        <w:tc>
          <w:tcPr>
            <w:tcW w:w="6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14433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Forfait en €/p</w:t>
            </w:r>
            <w:r w:rsidR="001443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ersonne</w:t>
            </w: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en TTC</w:t>
            </w:r>
          </w:p>
        </w:tc>
      </w:tr>
      <w:tr w:rsidR="001C7E08" w:rsidRPr="00213020" w:rsidTr="001C7E08">
        <w:trPr>
          <w:tblCellSpacing w:w="15" w:type="dxa"/>
          <w:jc w:val="center"/>
        </w:trPr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4433E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Base 20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Base </w:t>
            </w:r>
            <w:r w:rsidR="0014433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30</w:t>
            </w:r>
          </w:p>
        </w:tc>
      </w:tr>
      <w:tr w:rsidR="001C7E08" w:rsidRPr="00213020" w:rsidTr="001C7E08">
        <w:trPr>
          <w:tblCellSpacing w:w="15" w:type="dxa"/>
          <w:jc w:val="center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3 pax/suite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145</w:t>
            </w:r>
          </w:p>
        </w:tc>
      </w:tr>
      <w:tr w:rsidR="001C7E08" w:rsidRPr="00213020" w:rsidTr="001C7E08">
        <w:trPr>
          <w:tblCellSpacing w:w="15" w:type="dxa"/>
          <w:jc w:val="center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 pax/suite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155</w:t>
            </w:r>
          </w:p>
        </w:tc>
      </w:tr>
      <w:tr w:rsidR="001C7E08" w:rsidRPr="00213020" w:rsidTr="001C7E08">
        <w:trPr>
          <w:tblCellSpacing w:w="15" w:type="dxa"/>
          <w:jc w:val="center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en single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E08" w:rsidRPr="00213020" w:rsidRDefault="001C7E08" w:rsidP="00D345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170</w:t>
            </w:r>
          </w:p>
        </w:tc>
      </w:tr>
    </w:tbl>
    <w:p w:rsidR="00F415B8" w:rsidRPr="00F415B8" w:rsidRDefault="0014433E" w:rsidP="00F415B8">
      <w:pPr>
        <w:ind w:left="142" w:right="141"/>
        <w:jc w:val="center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* </w:t>
      </w:r>
      <w:r w:rsidR="001C5882" w:rsidRPr="00213020">
        <w:rPr>
          <w:rFonts w:cstheme="minorHAnsi"/>
          <w:color w:val="000000"/>
          <w:sz w:val="20"/>
          <w:szCs w:val="20"/>
          <w:shd w:val="clear" w:color="auto" w:fill="FFFFFF"/>
        </w:rPr>
        <w:t>Supplément nouvel an : 55 €</w:t>
      </w:r>
      <w:r w:rsidR="00F415B8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F415B8" w:rsidRPr="00F415B8">
        <w:rPr>
          <w:rFonts w:eastAsia="Times New Roman" w:cstheme="minorHAnsi"/>
          <w:b/>
          <w:color w:val="000000"/>
          <w:sz w:val="24"/>
          <w:szCs w:val="24"/>
          <w:lang w:eastAsia="fr-FR"/>
        </w:rPr>
        <w:t>Pour vos transferts aéroport/domaine Couleurs berbères/aéroport</w:t>
      </w:r>
    </w:p>
    <w:tbl>
      <w:tblPr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2126"/>
        <w:gridCol w:w="1843"/>
        <w:gridCol w:w="1984"/>
      </w:tblGrid>
      <w:tr w:rsidR="00F415B8" w:rsidRPr="00321C03" w:rsidTr="00F415B8">
        <w:tc>
          <w:tcPr>
            <w:tcW w:w="11335" w:type="dxa"/>
            <w:gridSpan w:val="6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FF0000"/>
                <w:sz w:val="24"/>
                <w:szCs w:val="24"/>
                <w:shd w:val="clear" w:color="auto" w:fill="FFFFFF"/>
              </w:rPr>
              <w:t>Transfert </w:t>
            </w:r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: Aéroport </w:t>
            </w:r>
            <w:proofErr w:type="spellStart"/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Ménara</w:t>
            </w:r>
            <w:proofErr w:type="spellEnd"/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/ domaine Couleurs Berbères / Aéroport </w:t>
            </w:r>
            <w:proofErr w:type="spellStart"/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Ménara</w:t>
            </w:r>
            <w:proofErr w:type="spellEnd"/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(40 kms / trajet pour 50 mn</w:t>
            </w:r>
            <w:proofErr w:type="gramStart"/>
            <w:r w:rsidRPr="00321C03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321C03">
              <w:rPr>
                <w:rFonts w:ascii="Calibri" w:hAnsi="Calibri" w:cs="Calibri"/>
                <w:b/>
                <w:color w:val="FF0000"/>
                <w:sz w:val="24"/>
                <w:szCs w:val="24"/>
                <w:shd w:val="clear" w:color="auto" w:fill="FFFFFF"/>
              </w:rPr>
              <w:t>Tarification en TTC</w:t>
            </w:r>
          </w:p>
        </w:tc>
      </w:tr>
      <w:tr w:rsidR="00F415B8" w:rsidRPr="00321C03" w:rsidTr="00F415B8">
        <w:tc>
          <w:tcPr>
            <w:tcW w:w="1838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Minibus 9 places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Minibus 14 places</w:t>
            </w:r>
          </w:p>
        </w:tc>
        <w:tc>
          <w:tcPr>
            <w:tcW w:w="2126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Minibus 17 places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Autocar 48 places</w:t>
            </w:r>
          </w:p>
        </w:tc>
        <w:tc>
          <w:tcPr>
            <w:tcW w:w="1984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Autocar 54 places</w:t>
            </w:r>
          </w:p>
        </w:tc>
      </w:tr>
      <w:tr w:rsidR="00F415B8" w:rsidRPr="00321C03" w:rsidTr="00F415B8">
        <w:tc>
          <w:tcPr>
            <w:tcW w:w="1838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Aéroport / Couleurs</w:t>
            </w:r>
          </w:p>
        </w:tc>
        <w:tc>
          <w:tcPr>
            <w:tcW w:w="1701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120 €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130 €</w:t>
            </w:r>
          </w:p>
        </w:tc>
        <w:tc>
          <w:tcPr>
            <w:tcW w:w="2126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150 €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330 €</w:t>
            </w:r>
          </w:p>
        </w:tc>
        <w:tc>
          <w:tcPr>
            <w:tcW w:w="1984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370 €</w:t>
            </w:r>
          </w:p>
        </w:tc>
      </w:tr>
      <w:tr w:rsidR="00F415B8" w:rsidRPr="00321C03" w:rsidTr="00F415B8">
        <w:tc>
          <w:tcPr>
            <w:tcW w:w="1838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Couleurs / Aéroport</w:t>
            </w:r>
          </w:p>
        </w:tc>
        <w:tc>
          <w:tcPr>
            <w:tcW w:w="1701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120 €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130 €</w:t>
            </w:r>
          </w:p>
        </w:tc>
        <w:tc>
          <w:tcPr>
            <w:tcW w:w="2126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150 €</w:t>
            </w:r>
          </w:p>
        </w:tc>
        <w:tc>
          <w:tcPr>
            <w:tcW w:w="1843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330 €</w:t>
            </w:r>
          </w:p>
        </w:tc>
        <w:tc>
          <w:tcPr>
            <w:tcW w:w="1984" w:type="dxa"/>
            <w:shd w:val="clear" w:color="auto" w:fill="auto"/>
          </w:tcPr>
          <w:p w:rsidR="00F415B8" w:rsidRPr="00321C03" w:rsidRDefault="00F415B8" w:rsidP="00F415B8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321C03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370 €</w:t>
            </w:r>
          </w:p>
        </w:tc>
      </w:tr>
    </w:tbl>
    <w:p w:rsidR="00055588" w:rsidRPr="00213020" w:rsidRDefault="00F415B8" w:rsidP="00AC4460">
      <w:pPr>
        <w:spacing w:line="200" w:lineRule="exact"/>
        <w:ind w:left="284" w:right="142"/>
        <w:rPr>
          <w:rFonts w:eastAsia="Times New Roman" w:cstheme="minorHAnsi"/>
          <w:sz w:val="20"/>
          <w:szCs w:val="20"/>
          <w:lang w:eastAsia="fr-FR"/>
        </w:rPr>
      </w:pPr>
      <w:r>
        <w:rPr>
          <w:rFonts w:cstheme="minorHAnsi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3571240</wp:posOffset>
                </wp:positionH>
                <wp:positionV relativeFrom="paragraph">
                  <wp:posOffset>1164590</wp:posOffset>
                </wp:positionV>
                <wp:extent cx="3800475" cy="11715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356" w:rsidRDefault="00AC446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64A9E7" wp14:editId="36D6D0FE">
                                  <wp:extent cx="3601086" cy="11049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ctivités-extra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4045" cy="1118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81.2pt;margin-top:91.7pt;width:299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" fillcolor="white [3201]" stroked="f" strokeweight=".5pt">
                <v:textbox>
                  <w:txbxContent>
                    <w:p w:rsidR="00B01356" w:rsidRDefault="00AC446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64A9E7" wp14:editId="36D6D0FE">
                            <wp:extent cx="3601086" cy="11049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ctivités-extra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4045" cy="1118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33E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1C5882" w:rsidRPr="00F415B8">
        <w:rPr>
          <w:rFonts w:eastAsia="Times New Roman" w:cstheme="minorHAnsi"/>
          <w:b/>
          <w:color w:val="000000"/>
          <w:sz w:val="20"/>
          <w:szCs w:val="20"/>
          <w:u w:val="single"/>
          <w:lang w:eastAsia="fr-FR"/>
        </w:rPr>
        <w:t>Prix comprend</w:t>
      </w:r>
      <w:r w:rsidR="001C5882" w:rsidRPr="00213020">
        <w:rPr>
          <w:rFonts w:eastAsia="Times New Roman" w:cstheme="minorHAnsi"/>
          <w:b/>
          <w:color w:val="000000"/>
          <w:sz w:val="20"/>
          <w:szCs w:val="20"/>
          <w:lang w:eastAsia="fr-FR"/>
        </w:rPr>
        <w:t> :</w:t>
      </w:r>
      <w:r w:rsidR="001C5882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6F3CD4">
        <w:rPr>
          <w:rFonts w:eastAsia="Times New Roman" w:cstheme="minorHAnsi"/>
          <w:color w:val="000000"/>
          <w:sz w:val="20"/>
          <w:szCs w:val="20"/>
          <w:lang w:eastAsia="fr-FR"/>
        </w:rPr>
        <w:t>* Séjour 2 jours / 1 nuit</w:t>
      </w:r>
      <w:r w:rsidR="001C5882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* </w:t>
      </w:r>
      <w:r w:rsidR="001C5882" w:rsidRPr="00213020">
        <w:rPr>
          <w:rFonts w:eastAsia="Times New Roman" w:cstheme="minorHAnsi"/>
          <w:color w:val="000000"/>
          <w:sz w:val="20"/>
          <w:szCs w:val="20"/>
          <w:lang w:eastAsia="fr-FR"/>
        </w:rPr>
        <w:t>Repas (du déjeuner du 1</w:t>
      </w:r>
      <w:r w:rsidR="001C5882" w:rsidRPr="00213020">
        <w:rPr>
          <w:rFonts w:eastAsia="Times New Roman" w:cstheme="minorHAnsi"/>
          <w:color w:val="000000"/>
          <w:sz w:val="20"/>
          <w:szCs w:val="20"/>
          <w:vertAlign w:val="superscript"/>
          <w:lang w:eastAsia="fr-FR"/>
        </w:rPr>
        <w:t>er</w:t>
      </w:r>
      <w:r w:rsidR="001C5882" w:rsidRP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jour au petit déjeuner du dernier j</w:t>
      </w:r>
      <w:r w:rsidR="00370D82" w:rsidRPr="00213020">
        <w:rPr>
          <w:rFonts w:eastAsia="Times New Roman" w:cstheme="minorHAnsi"/>
          <w:color w:val="000000"/>
          <w:sz w:val="20"/>
          <w:szCs w:val="20"/>
          <w:lang w:eastAsia="fr-FR"/>
        </w:rPr>
        <w:t>our, soit 1 déjeuner, un dîner et 1 petit déjeuner</w:t>
      </w:r>
      <w:r w:rsidR="00407020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* </w:t>
      </w:r>
      <w:r w:rsidR="00407020" w:rsidRPr="00213020">
        <w:rPr>
          <w:rFonts w:eastAsia="Times New Roman" w:cstheme="minorHAnsi"/>
          <w:color w:val="000000"/>
          <w:sz w:val="20"/>
          <w:szCs w:val="20"/>
          <w:lang w:eastAsia="fr-FR"/>
        </w:rPr>
        <w:t>Boisson soft à table (1/2 eau + ½ soda / personne)</w:t>
      </w:r>
      <w:r w:rsidR="00370D82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* </w:t>
      </w:r>
      <w:r w:rsidR="00370D82" w:rsidRPr="00213020">
        <w:rPr>
          <w:rFonts w:eastAsia="Times New Roman" w:cstheme="minorHAnsi"/>
          <w:color w:val="000000"/>
          <w:sz w:val="20"/>
          <w:szCs w:val="20"/>
          <w:lang w:eastAsia="fr-FR"/>
        </w:rPr>
        <w:t>Activités team building, 7 activités que vous aurez le choix de choisir (demandez la liste)</w:t>
      </w:r>
      <w:r w:rsidR="00407020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* </w:t>
      </w:r>
      <w:r w:rsidR="00407020" w:rsidRPr="00213020">
        <w:rPr>
          <w:rFonts w:eastAsia="Times New Roman" w:cstheme="minorHAnsi"/>
          <w:color w:val="000000"/>
          <w:sz w:val="20"/>
          <w:szCs w:val="20"/>
          <w:lang w:eastAsia="fr-FR"/>
        </w:rPr>
        <w:t>Eau minérale pendant les activités</w:t>
      </w:r>
      <w:r w:rsidR="00370D82" w:rsidRPr="00213020">
        <w:rPr>
          <w:rFonts w:eastAsia="Times New Roman" w:cstheme="minorHAnsi"/>
          <w:color w:val="000000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* </w:t>
      </w:r>
      <w:r w:rsidR="00370D82" w:rsidRPr="00213020">
        <w:rPr>
          <w:rFonts w:eastAsia="Times New Roman" w:cstheme="minorHAnsi"/>
          <w:color w:val="000000"/>
          <w:sz w:val="20"/>
          <w:szCs w:val="20"/>
          <w:lang w:eastAsia="fr-FR"/>
        </w:rPr>
        <w:t xml:space="preserve">Soirée avec </w:t>
      </w:r>
      <w:r w:rsidR="00370D82" w:rsidRPr="00213020">
        <w:rPr>
          <w:rFonts w:eastAsia="Times New Roman" w:cstheme="minorHAnsi"/>
          <w:sz w:val="20"/>
          <w:szCs w:val="20"/>
          <w:lang w:eastAsia="fr-FR"/>
        </w:rPr>
        <w:t>soirée avec animation (troupe folklorique d’</w:t>
      </w:r>
      <w:proofErr w:type="spellStart"/>
      <w:r w:rsidR="00370D82" w:rsidRPr="00213020">
        <w:rPr>
          <w:rFonts w:eastAsia="Times New Roman" w:cstheme="minorHAnsi"/>
          <w:sz w:val="20"/>
          <w:szCs w:val="20"/>
          <w:lang w:eastAsia="fr-FR"/>
        </w:rPr>
        <w:t>Amizmiz</w:t>
      </w:r>
      <w:proofErr w:type="spellEnd"/>
      <w:r w:rsidR="00370D82" w:rsidRPr="00213020">
        <w:rPr>
          <w:rFonts w:eastAsia="Times New Roman" w:cstheme="minorHAnsi"/>
          <w:sz w:val="20"/>
          <w:szCs w:val="20"/>
          <w:lang w:eastAsia="fr-FR"/>
        </w:rPr>
        <w:t>, grand feu de camp dans l’amphithéâtre et discothèque avec dj, son et jeu de lumière jusqu’à 02:00 du matin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t>)</w:t>
      </w:r>
      <w:r w:rsidR="00370D82" w:rsidRPr="00213020">
        <w:rPr>
          <w:rFonts w:eastAsia="Times New Roman" w:cstheme="minorHAnsi"/>
          <w:sz w:val="20"/>
          <w:szCs w:val="20"/>
          <w:lang w:eastAsia="fr-FR"/>
        </w:rPr>
        <w:t>.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br/>
      </w:r>
      <w:r w:rsidR="00303D95" w:rsidRPr="00213020">
        <w:rPr>
          <w:rFonts w:eastAsia="Times New Roman" w:cstheme="minorHAnsi"/>
          <w:sz w:val="20"/>
          <w:szCs w:val="20"/>
          <w:lang w:eastAsia="fr-FR"/>
        </w:rPr>
        <w:br/>
      </w:r>
      <w:r w:rsidR="00407020" w:rsidRPr="00F415B8">
        <w:rPr>
          <w:rFonts w:eastAsia="Times New Roman" w:cstheme="minorHAnsi"/>
          <w:b/>
          <w:sz w:val="20"/>
          <w:szCs w:val="20"/>
          <w:u w:val="single"/>
          <w:lang w:eastAsia="fr-FR"/>
        </w:rPr>
        <w:t>Prix ne comprend pas</w:t>
      </w:r>
      <w:r>
        <w:rPr>
          <w:rFonts w:eastAsia="Times New Roman" w:cstheme="minorHAnsi"/>
          <w:b/>
          <w:sz w:val="20"/>
          <w:szCs w:val="20"/>
          <w:lang w:eastAsia="fr-FR"/>
        </w:rPr>
        <w:t> :</w:t>
      </w:r>
      <w:r w:rsidR="00D42DE7">
        <w:rPr>
          <w:rFonts w:eastAsia="Times New Roman" w:cstheme="minorHAnsi"/>
          <w:b/>
          <w:sz w:val="20"/>
          <w:szCs w:val="20"/>
          <w:lang w:eastAsia="fr-FR"/>
        </w:rPr>
        <w:br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* </w:t>
      </w:r>
      <w:r w:rsidRPr="00F415B8">
        <w:rPr>
          <w:rFonts w:eastAsia="Times New Roman" w:cstheme="minorHAnsi"/>
          <w:sz w:val="20"/>
          <w:szCs w:val="20"/>
          <w:lang w:eastAsia="fr-FR"/>
        </w:rPr>
        <w:t>Les transferts</w:t>
      </w:r>
      <w:r>
        <w:rPr>
          <w:rFonts w:eastAsia="Times New Roman" w:cstheme="minorHAnsi"/>
          <w:b/>
          <w:sz w:val="20"/>
          <w:szCs w:val="20"/>
          <w:lang w:eastAsia="fr-FR"/>
        </w:rPr>
        <w:br/>
      </w:r>
      <w:r w:rsidR="00D42DE7">
        <w:rPr>
          <w:rFonts w:eastAsia="Times New Roman" w:cstheme="minorHAnsi"/>
          <w:b/>
          <w:sz w:val="20"/>
          <w:szCs w:val="20"/>
          <w:lang w:eastAsia="fr-FR"/>
        </w:rPr>
        <w:t xml:space="preserve">* </w:t>
      </w:r>
      <w:r w:rsidR="00D42DE7" w:rsidRPr="00D42DE7">
        <w:rPr>
          <w:rFonts w:eastAsia="Times New Roman" w:cstheme="minorHAnsi"/>
          <w:sz w:val="20"/>
          <w:szCs w:val="20"/>
          <w:lang w:eastAsia="fr-FR"/>
        </w:rPr>
        <w:t xml:space="preserve">Déjeuner du dernier jour avec </w:t>
      </w:r>
      <w:r w:rsidR="00B01356">
        <w:rPr>
          <w:rFonts w:eastAsia="Times New Roman" w:cstheme="minorHAnsi"/>
          <w:b/>
          <w:sz w:val="20"/>
          <w:szCs w:val="20"/>
          <w:lang w:eastAsia="fr-FR"/>
        </w:rPr>
        <w:t xml:space="preserve">: </w:t>
      </w:r>
      <w:r w:rsidR="00B01356" w:rsidRPr="00D42DE7">
        <w:rPr>
          <w:rFonts w:eastAsia="Times New Roman" w:cstheme="minorHAnsi"/>
          <w:sz w:val="20"/>
          <w:szCs w:val="20"/>
          <w:lang w:eastAsia="fr-FR"/>
        </w:rPr>
        <w:t>16 €/</w:t>
      </w:r>
      <w:r w:rsidR="00B01356">
        <w:rPr>
          <w:rFonts w:eastAsia="Times New Roman" w:cstheme="minorHAnsi"/>
          <w:sz w:val="20"/>
          <w:szCs w:val="20"/>
          <w:lang w:eastAsia="fr-FR"/>
        </w:rPr>
        <w:t>personne</w:t>
      </w:r>
      <w:r w:rsidR="00B01356">
        <w:rPr>
          <w:rFonts w:eastAsia="Times New Roman" w:cstheme="minorHAnsi"/>
          <w:b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sz w:val="20"/>
          <w:szCs w:val="20"/>
          <w:lang w:eastAsia="fr-FR"/>
        </w:rPr>
        <w:t xml:space="preserve">* </w:t>
      </w:r>
      <w:r w:rsidR="00B01356">
        <w:rPr>
          <w:rFonts w:eastAsia="Times New Roman" w:cstheme="minorHAnsi"/>
          <w:sz w:val="20"/>
          <w:szCs w:val="20"/>
          <w:lang w:eastAsia="fr-FR"/>
        </w:rPr>
        <w:t>Vin à table </w:t>
      </w:r>
      <w:r w:rsidR="00213020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t>½ ea</w:t>
      </w:r>
      <w:r w:rsidR="006F3CD4">
        <w:rPr>
          <w:rFonts w:eastAsia="Times New Roman" w:cstheme="minorHAnsi"/>
          <w:sz w:val="20"/>
          <w:szCs w:val="20"/>
          <w:lang w:eastAsia="fr-FR"/>
        </w:rPr>
        <w:t>u + ½ vin (rouge ou rosé) : 9 €/personne/repas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br/>
      </w:r>
      <w:r w:rsidR="00213020">
        <w:rPr>
          <w:rFonts w:eastAsia="Times New Roman" w:cstheme="minorHAnsi"/>
          <w:sz w:val="20"/>
          <w:szCs w:val="20"/>
          <w:lang w:eastAsia="fr-FR"/>
        </w:rPr>
        <w:t xml:space="preserve">* 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t>Open bar </w:t>
      </w:r>
      <w:r w:rsidR="0035642B" w:rsidRPr="00213020">
        <w:rPr>
          <w:rFonts w:eastAsia="Times New Roman" w:cstheme="minorHAnsi"/>
          <w:sz w:val="20"/>
          <w:szCs w:val="20"/>
          <w:lang w:eastAsia="fr-FR"/>
        </w:rPr>
        <w:t xml:space="preserve">: 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br/>
        <w:t>½ heure : 16 €/personne</w:t>
      </w:r>
      <w:r w:rsidR="00407020" w:rsidRPr="00213020">
        <w:rPr>
          <w:rFonts w:eastAsia="Times New Roman" w:cstheme="minorHAnsi"/>
          <w:sz w:val="20"/>
          <w:szCs w:val="20"/>
          <w:lang w:eastAsia="fr-FR"/>
        </w:rPr>
        <w:br/>
        <w:t>1 heure : 26 €/personne</w:t>
      </w:r>
      <w:bookmarkStart w:id="0" w:name="_GoBack"/>
      <w:bookmarkEnd w:id="0"/>
      <w:r w:rsidR="00407020" w:rsidRPr="00213020">
        <w:rPr>
          <w:rFonts w:eastAsia="Times New Roman" w:cstheme="minorHAnsi"/>
          <w:sz w:val="20"/>
          <w:szCs w:val="20"/>
          <w:lang w:eastAsia="fr-FR"/>
        </w:rPr>
        <w:br/>
        <w:t>2 heures : 45 €/</w:t>
      </w:r>
      <w:r w:rsidR="00303D95" w:rsidRPr="00213020">
        <w:rPr>
          <w:rFonts w:eastAsia="Times New Roman" w:cstheme="minorHAnsi"/>
          <w:sz w:val="20"/>
          <w:szCs w:val="20"/>
          <w:lang w:eastAsia="fr-FR"/>
        </w:rPr>
        <w:t>personne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5811"/>
      </w:tblGrid>
      <w:tr w:rsidR="00055588" w:rsidRPr="00213020" w:rsidTr="00E44D2E">
        <w:tc>
          <w:tcPr>
            <w:tcW w:w="11056" w:type="dxa"/>
            <w:gridSpan w:val="2"/>
          </w:tcPr>
          <w:p w:rsidR="00055588" w:rsidRPr="00213020" w:rsidRDefault="00055588" w:rsidP="00213020">
            <w:pPr>
              <w:ind w:left="284" w:right="141"/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213020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Activités</w:t>
            </w:r>
          </w:p>
        </w:tc>
      </w:tr>
      <w:tr w:rsidR="00303D95" w:rsidRPr="00213020" w:rsidTr="00E44D2E">
        <w:tc>
          <w:tcPr>
            <w:tcW w:w="5245" w:type="dxa"/>
          </w:tcPr>
          <w:p w:rsidR="00303D95" w:rsidRPr="00213020" w:rsidRDefault="00303D95" w:rsidP="006F3CD4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* </w:t>
            </w:r>
            <w:r w:rsidR="006F3CD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Quad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M</w:t>
            </w:r>
            <w:r w:rsidR="006F3CD4">
              <w:rPr>
                <w:rFonts w:eastAsia="Times New Roman" w:cstheme="minorHAnsi"/>
                <w:sz w:val="20"/>
                <w:szCs w:val="20"/>
                <w:lang w:eastAsia="fr-FR"/>
              </w:rPr>
              <w:t>onoplace : 55 € TTC/personne</w:t>
            </w:r>
            <w:r w:rsidR="006F3CD4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Quad b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iplace : 66 € TTC/personne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Dromadaire : 25 € TTC/personne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* Cheval : </w:t>
            </w:r>
            <w:r w:rsidR="0035642B">
              <w:rPr>
                <w:rFonts w:eastAsia="Times New Roman" w:cstheme="minorHAnsi"/>
                <w:sz w:val="20"/>
                <w:szCs w:val="20"/>
                <w:lang w:eastAsia="fr-FR"/>
              </w:rPr>
              <w:t>32 € TTC/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personne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* Randonnée avec visite village berbère : 12 €/personne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Baptême en parapente biplace : 70 €/personne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Canoë kayak :</w:t>
            </w:r>
            <w:r w:rsidR="0035642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13 €/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personne (hors transport, nous </w:t>
            </w:r>
            <w:r w:rsidR="00E44D2E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consulter)</w:t>
            </w:r>
          </w:p>
        </w:tc>
        <w:tc>
          <w:tcPr>
            <w:tcW w:w="5811" w:type="dxa"/>
          </w:tcPr>
          <w:p w:rsidR="00E44D2E" w:rsidRPr="00213020" w:rsidRDefault="00E44D2E" w:rsidP="00213020">
            <w:pPr>
              <w:ind w:left="284"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* Hammam, gommage : </w:t>
            </w:r>
            <w:r w:rsidR="0035642B">
              <w:rPr>
                <w:rFonts w:eastAsia="Times New Roman" w:cstheme="minorHAnsi"/>
                <w:sz w:val="20"/>
                <w:szCs w:val="20"/>
                <w:lang w:eastAsia="fr-FR"/>
              </w:rPr>
              <w:t>40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€</w:t>
            </w:r>
            <w:r w:rsidR="0035642B">
              <w:rPr>
                <w:rFonts w:eastAsia="Times New Roman" w:cstheme="minorHAnsi"/>
                <w:sz w:val="20"/>
                <w:szCs w:val="20"/>
                <w:lang w:eastAsia="fr-FR"/>
              </w:rPr>
              <w:t>/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personne</w:t>
            </w:r>
          </w:p>
          <w:p w:rsidR="00303D95" w:rsidRPr="00213020" w:rsidRDefault="00303D95" w:rsidP="00AC4460">
            <w:pPr>
              <w:ind w:left="284"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Atelier </w:t>
            </w:r>
            <w:r w:rsidRPr="00AC4460"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  <w:t>pour tout le groupe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: 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Poterie : 130 €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Cours de cuisine : 130 €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Henné :</w:t>
            </w:r>
            <w:r w:rsidR="0035642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130 €/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t>tatoueuse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Cours de danse orientale : 170 €</w:t>
            </w:r>
            <w:r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Triathlon combiné course à pied, canoë, vtt (nous consulter)</w:t>
            </w:r>
            <w:r w:rsidR="00E44D2E" w:rsidRPr="00213020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Yoga : 160 €</w:t>
            </w:r>
            <w:r w:rsidR="00AC446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B01356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* Massage assis (nous consulter)</w:t>
            </w:r>
          </w:p>
        </w:tc>
      </w:tr>
    </w:tbl>
    <w:p w:rsidR="00D40557" w:rsidRPr="00213020" w:rsidRDefault="0014433E">
      <w:pPr>
        <w:tabs>
          <w:tab w:val="left" w:pos="4275"/>
        </w:tabs>
        <w:ind w:left="284" w:right="141"/>
        <w:jc w:val="center"/>
        <w:rPr>
          <w:rFonts w:cstheme="minorHAnsi"/>
        </w:rPr>
      </w:pPr>
      <w:r>
        <w:rPr>
          <w:rFonts w:cstheme="minorHAnsi"/>
        </w:rPr>
        <w:br/>
      </w:r>
      <w:r w:rsidR="003364E3" w:rsidRPr="00213020">
        <w:rPr>
          <w:rFonts w:cstheme="minorHAnsi"/>
          <w:b/>
          <w:bCs/>
          <w:noProof/>
          <w:color w:val="882700"/>
          <w:sz w:val="17"/>
          <w:szCs w:val="17"/>
          <w:shd w:val="clear" w:color="auto" w:fill="FFFFFF"/>
          <w:lang w:eastAsia="fr-FR"/>
        </w:rPr>
        <w:drawing>
          <wp:inline distT="0" distB="0" distL="0" distR="0">
            <wp:extent cx="142875" cy="123825"/>
            <wp:effectExtent l="0" t="0" r="9525" b="9525"/>
            <wp:docPr id="35" name="Image 35" descr="http://www.couleursberberes.com/images/files/production_2020/pr_sentation_du_domaine/icone-instagramb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ouleursberberes.com/images/files/production_2020/pr_sentation_du_domaine/icone-instagramb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020" w:rsidRPr="00213020">
        <w:rPr>
          <w:rFonts w:cstheme="minorHAnsi"/>
          <w:color w:val="B75913"/>
          <w:sz w:val="17"/>
          <w:szCs w:val="17"/>
          <w:shd w:val="clear" w:color="auto" w:fill="FFFFFF"/>
        </w:rPr>
        <w:t xml:space="preserve"> </w:t>
      </w:r>
      <w:hyperlink r:id="rId18" w:history="1">
        <w:r w:rsidR="00213020" w:rsidRPr="00213020">
          <w:rPr>
            <w:rStyle w:val="Lienhypertexte"/>
            <w:rFonts w:asciiTheme="minorHAnsi" w:hAnsiTheme="minorHAnsi" w:cstheme="minorHAnsi"/>
            <w:sz w:val="24"/>
            <w:szCs w:val="24"/>
            <w:shd w:val="clear" w:color="auto" w:fill="FFFFFF"/>
          </w:rPr>
          <w:t>Couleurs Berbères</w:t>
        </w:r>
        <w:r w:rsidR="00213020" w:rsidRPr="00213020">
          <w:rPr>
            <w:rStyle w:val="Lienhypertexte"/>
            <w:rFonts w:asciiTheme="minorHAnsi" w:hAnsiTheme="minorHAnsi" w:cstheme="minorHAnsi"/>
            <w:u w:val="none"/>
            <w:shd w:val="clear" w:color="auto" w:fill="FFFFFF"/>
          </w:rPr>
          <w:t xml:space="preserve">  </w:t>
        </w:r>
      </w:hyperlink>
      <w:r w:rsidR="00213020" w:rsidRPr="00213020">
        <w:rPr>
          <w:rFonts w:cstheme="minorHAnsi"/>
          <w:color w:val="B75913"/>
          <w:sz w:val="17"/>
          <w:szCs w:val="17"/>
          <w:shd w:val="clear" w:color="auto" w:fill="FFFFFF"/>
        </w:rPr>
        <w:t xml:space="preserve">  </w:t>
      </w:r>
      <w:r w:rsidR="003364E3" w:rsidRPr="00213020">
        <w:rPr>
          <w:rFonts w:cstheme="minorHAnsi"/>
          <w:b/>
          <w:bCs/>
          <w:noProof/>
          <w:color w:val="882700"/>
          <w:sz w:val="17"/>
          <w:szCs w:val="17"/>
          <w:shd w:val="clear" w:color="auto" w:fill="FFFFFF"/>
          <w:lang w:eastAsia="fr-FR"/>
        </w:rPr>
        <w:drawing>
          <wp:inline distT="0" distB="0" distL="0" distR="0">
            <wp:extent cx="114300" cy="123825"/>
            <wp:effectExtent l="0" t="0" r="0" b="9525"/>
            <wp:docPr id="36" name="Image 36" descr="http://www.couleursberberes.com/images/files/production_2020/pr_sentation_du_domaine/facebookbo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ouleursberberes.com/images/files/production_2020/pr_sentation_du_domaine/facebookbo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020" w:rsidRPr="00213020">
        <w:rPr>
          <w:rFonts w:cstheme="minorHAnsi"/>
        </w:rPr>
        <w:t> </w:t>
      </w:r>
      <w:hyperlink r:id="rId21" w:history="1">
        <w:r w:rsidR="00213020" w:rsidRPr="00213020">
          <w:rPr>
            <w:rStyle w:val="Lienhypertexte"/>
            <w:rFonts w:asciiTheme="minorHAnsi" w:hAnsiTheme="minorHAnsi" w:cstheme="minorHAnsi"/>
          </w:rPr>
          <w:t>Couleurs berbères</w:t>
        </w:r>
      </w:hyperlink>
    </w:p>
    <w:sectPr w:rsidR="00D40557" w:rsidRPr="00213020" w:rsidSect="00892E07">
      <w:headerReference w:type="default" r:id="rId22"/>
      <w:footerReference w:type="default" r:id="rId23"/>
      <w:pgSz w:w="11906" w:h="16838"/>
      <w:pgMar w:top="709" w:right="140" w:bottom="142" w:left="142" w:header="13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11" w:rsidRDefault="001B6311" w:rsidP="00B83455">
      <w:pPr>
        <w:spacing w:after="0" w:line="240" w:lineRule="auto"/>
      </w:pPr>
      <w:r>
        <w:separator/>
      </w:r>
    </w:p>
  </w:endnote>
  <w:endnote w:type="continuationSeparator" w:id="0">
    <w:p w:rsidR="001B6311" w:rsidRDefault="001B6311" w:rsidP="00B8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80" w:rsidRPr="00D42DE7" w:rsidRDefault="001B6311" w:rsidP="00864B80">
    <w:pPr>
      <w:pStyle w:val="Pieddepage"/>
      <w:jc w:val="center"/>
      <w:rPr>
        <w:sz w:val="20"/>
        <w:szCs w:val="20"/>
      </w:rPr>
    </w:pPr>
    <w:hyperlink r:id="rId1" w:history="1">
      <w:r w:rsidR="00864B80" w:rsidRPr="00D42DE7">
        <w:rPr>
          <w:rStyle w:val="Lienhypertexte"/>
          <w:rFonts w:asciiTheme="minorHAnsi" w:hAnsiTheme="minorHAnsi" w:cstheme="minorBidi"/>
          <w:sz w:val="20"/>
          <w:szCs w:val="20"/>
        </w:rPr>
        <w:t>www.couleursberberes.com</w:t>
      </w:r>
    </w:hyperlink>
    <w:r w:rsidR="00864B80" w:rsidRPr="00D42DE7">
      <w:rPr>
        <w:sz w:val="20"/>
        <w:szCs w:val="20"/>
      </w:rPr>
      <w:t xml:space="preserve"> – </w:t>
    </w:r>
    <w:hyperlink r:id="rId2" w:history="1">
      <w:r w:rsidR="00864B80" w:rsidRPr="00D42DE7">
        <w:rPr>
          <w:rStyle w:val="Lienhypertexte"/>
          <w:rFonts w:asciiTheme="minorHAnsi" w:hAnsiTheme="minorHAnsi" w:cstheme="minorBidi"/>
          <w:sz w:val="20"/>
          <w:szCs w:val="20"/>
        </w:rPr>
        <w:t>contact@couleursberberes.com</w:t>
      </w:r>
    </w:hyperlink>
    <w:r w:rsidR="00864B80" w:rsidRPr="00D42DE7">
      <w:rPr>
        <w:sz w:val="20"/>
        <w:szCs w:val="20"/>
      </w:rPr>
      <w:t xml:space="preserve"> – 05 24 43 30 04 / 05 24 42 23 70 – 06 61 33 55 35</w:t>
    </w:r>
    <w:r w:rsidR="00864B80" w:rsidRPr="00D42DE7">
      <w:rPr>
        <w:sz w:val="20"/>
        <w:szCs w:val="20"/>
      </w:rPr>
      <w:br/>
      <w:t>SARL au capital de 2 500 000 MDH - RC Marrakech : 25033 - Patente : 46200444 - IF : 6510309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11" w:rsidRDefault="001B6311" w:rsidP="00B83455">
      <w:pPr>
        <w:spacing w:after="0" w:line="240" w:lineRule="auto"/>
      </w:pPr>
      <w:r>
        <w:separator/>
      </w:r>
    </w:p>
  </w:footnote>
  <w:footnote w:type="continuationSeparator" w:id="0">
    <w:p w:rsidR="001B6311" w:rsidRDefault="001B6311" w:rsidP="00B8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55" w:rsidRDefault="00B83455">
    <w:pPr>
      <w:pStyle w:val="En-tte"/>
    </w:pPr>
    <w:r w:rsidRPr="00B83455">
      <w:rPr>
        <w:noProof/>
        <w:lang w:eastAsia="fr-FR"/>
      </w:rPr>
      <w:drawing>
        <wp:inline distT="0" distB="0" distL="0" distR="0">
          <wp:extent cx="853875" cy="1047750"/>
          <wp:effectExtent l="19050" t="0" r="3375" b="0"/>
          <wp:docPr id="12" name="Image 6" descr="CALIGRAPHIE-EN-ARRIERE-PLAN-TRANSPARENT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IGRAPHIE-EN-ARRIERE-PLAN-TRANSPARENT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122" cy="105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546C7"/>
    <w:multiLevelType w:val="hybridMultilevel"/>
    <w:tmpl w:val="5204B5BE"/>
    <w:lvl w:ilvl="0" w:tplc="C67E4F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0210"/>
    <w:multiLevelType w:val="hybridMultilevel"/>
    <w:tmpl w:val="7DCC87E8"/>
    <w:lvl w:ilvl="0" w:tplc="4AA299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C"/>
    <w:rsid w:val="000076D4"/>
    <w:rsid w:val="0001314C"/>
    <w:rsid w:val="00055588"/>
    <w:rsid w:val="001070EB"/>
    <w:rsid w:val="0014433E"/>
    <w:rsid w:val="001556D9"/>
    <w:rsid w:val="001831B7"/>
    <w:rsid w:val="001A2559"/>
    <w:rsid w:val="001B5849"/>
    <w:rsid w:val="001B6311"/>
    <w:rsid w:val="001C5882"/>
    <w:rsid w:val="001C7E08"/>
    <w:rsid w:val="001D60AD"/>
    <w:rsid w:val="00201451"/>
    <w:rsid w:val="00213020"/>
    <w:rsid w:val="002A787A"/>
    <w:rsid w:val="002C7E4D"/>
    <w:rsid w:val="00303D95"/>
    <w:rsid w:val="003364E3"/>
    <w:rsid w:val="0035642B"/>
    <w:rsid w:val="00370D82"/>
    <w:rsid w:val="003F1620"/>
    <w:rsid w:val="004049DC"/>
    <w:rsid w:val="00407020"/>
    <w:rsid w:val="00433143"/>
    <w:rsid w:val="00444F69"/>
    <w:rsid w:val="00447310"/>
    <w:rsid w:val="0046422D"/>
    <w:rsid w:val="0049351F"/>
    <w:rsid w:val="004D3891"/>
    <w:rsid w:val="00611715"/>
    <w:rsid w:val="006B6581"/>
    <w:rsid w:val="006F3CD4"/>
    <w:rsid w:val="00702462"/>
    <w:rsid w:val="007B444E"/>
    <w:rsid w:val="007C5873"/>
    <w:rsid w:val="007F6AE2"/>
    <w:rsid w:val="00826D68"/>
    <w:rsid w:val="00864B80"/>
    <w:rsid w:val="00892E07"/>
    <w:rsid w:val="008A3526"/>
    <w:rsid w:val="008C3A84"/>
    <w:rsid w:val="009437FB"/>
    <w:rsid w:val="00A34220"/>
    <w:rsid w:val="00AC3BD2"/>
    <w:rsid w:val="00AC4460"/>
    <w:rsid w:val="00B01356"/>
    <w:rsid w:val="00B83455"/>
    <w:rsid w:val="00BB74F2"/>
    <w:rsid w:val="00BE3BA9"/>
    <w:rsid w:val="00BF6C73"/>
    <w:rsid w:val="00C536E1"/>
    <w:rsid w:val="00CF4AF5"/>
    <w:rsid w:val="00D0759D"/>
    <w:rsid w:val="00D40557"/>
    <w:rsid w:val="00D42DE7"/>
    <w:rsid w:val="00E44D2E"/>
    <w:rsid w:val="00E5208D"/>
    <w:rsid w:val="00E93C50"/>
    <w:rsid w:val="00ED0E17"/>
    <w:rsid w:val="00F13E36"/>
    <w:rsid w:val="00F23CEA"/>
    <w:rsid w:val="00F33754"/>
    <w:rsid w:val="00F415B8"/>
    <w:rsid w:val="00F419CB"/>
    <w:rsid w:val="00F42E75"/>
    <w:rsid w:val="00FD4091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AD796-7B8F-4492-B149-AC1CFC60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14C"/>
    <w:rPr>
      <w:rFonts w:ascii="Arial" w:hAnsi="Arial" w:cs="Arial" w:hint="default"/>
      <w:color w:val="882700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01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455"/>
  </w:style>
  <w:style w:type="paragraph" w:styleId="Pieddepage">
    <w:name w:val="footer"/>
    <w:basedOn w:val="Normal"/>
    <w:link w:val="PieddepageCar"/>
    <w:uiPriority w:val="99"/>
    <w:unhideWhenUsed/>
    <w:rsid w:val="00B8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455"/>
  </w:style>
  <w:style w:type="table" w:styleId="Grilledutableau">
    <w:name w:val="Table Grid"/>
    <w:basedOn w:val="TableauNormal"/>
    <w:uiPriority w:val="59"/>
    <w:rsid w:val="0005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leursberberes.com" TargetMode="External"/><Relationship Id="rId13" Type="http://schemas.openxmlformats.org/officeDocument/2006/relationships/hyperlink" Target="http://www.couleursberberes.com/index.asp?id=860" TargetMode="External"/><Relationship Id="rId18" Type="http://schemas.openxmlformats.org/officeDocument/2006/relationships/hyperlink" Target="https://www.instagram.com/couleursberber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CouleursBerbere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couleursberberes.com/index.asp?id=860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couleursberberes/?hl=fr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facebook.com/CouleursBerbe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couleursberberes.com/index.asp?id=859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uleursberberes.com" TargetMode="External"/><Relationship Id="rId1" Type="http://schemas.openxmlformats.org/officeDocument/2006/relationships/hyperlink" Target="http://www.couleursberbe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berberes</dc:creator>
  <cp:lastModifiedBy>admin</cp:lastModifiedBy>
  <cp:revision>4</cp:revision>
  <cp:lastPrinted>2019-08-05T10:18:00Z</cp:lastPrinted>
  <dcterms:created xsi:type="dcterms:W3CDTF">2019-09-25T18:10:00Z</dcterms:created>
  <dcterms:modified xsi:type="dcterms:W3CDTF">2019-11-12T13:14:00Z</dcterms:modified>
</cp:coreProperties>
</file>